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AC" w:rsidRDefault="00AD06AC" w:rsidP="00981B18">
      <w:pPr>
        <w:jc w:val="right"/>
      </w:pPr>
    </w:p>
    <w:p w:rsidR="00981B18" w:rsidRPr="00981B18" w:rsidRDefault="00981B18" w:rsidP="00AD06AC">
      <w:pPr>
        <w:spacing w:after="0"/>
        <w:jc w:val="right"/>
      </w:pPr>
      <w:r w:rsidRPr="00981B18">
        <w:t>………………………………….., ……………….</w:t>
      </w:r>
    </w:p>
    <w:p w:rsidR="00981B18" w:rsidRPr="00981B18" w:rsidRDefault="00981B18" w:rsidP="00AD06AC">
      <w:pPr>
        <w:spacing w:after="0"/>
        <w:jc w:val="right"/>
      </w:pPr>
      <w:r w:rsidRPr="00981B18">
        <w:t>(miejscowość, data)</w:t>
      </w:r>
    </w:p>
    <w:p w:rsidR="00981B18" w:rsidRPr="00060616" w:rsidRDefault="00981B18" w:rsidP="00060616">
      <w:p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>ZAMAWIAJĄCY</w:t>
      </w:r>
    </w:p>
    <w:p w:rsidR="00981B18" w:rsidRPr="00060616" w:rsidRDefault="00981B18" w:rsidP="00060616">
      <w:pPr>
        <w:spacing w:after="0"/>
        <w:rPr>
          <w:rFonts w:cstheme="minorHAnsi"/>
        </w:rPr>
      </w:pPr>
      <w:r w:rsidRPr="00060616">
        <w:rPr>
          <w:rFonts w:cstheme="minorHAnsi"/>
          <w:b/>
          <w:bCs/>
        </w:rPr>
        <w:t xml:space="preserve">GRUPA PRONICEL S.A. </w:t>
      </w:r>
      <w:r w:rsidRPr="00060616">
        <w:rPr>
          <w:rFonts w:cstheme="minorHAnsi"/>
        </w:rPr>
        <w:t xml:space="preserve"> </w:t>
      </w:r>
    </w:p>
    <w:p w:rsidR="00981B18" w:rsidRPr="00060616" w:rsidRDefault="00060616" w:rsidP="00060616">
      <w:pPr>
        <w:spacing w:after="0"/>
        <w:rPr>
          <w:rFonts w:cstheme="minorHAnsi"/>
        </w:rPr>
      </w:pPr>
      <w:r>
        <w:rPr>
          <w:rFonts w:cstheme="minorHAnsi"/>
        </w:rPr>
        <w:t>ul. Akacjowa 4 lok. 2</w:t>
      </w:r>
    </w:p>
    <w:p w:rsidR="00981B18" w:rsidRPr="00060616" w:rsidRDefault="00981B18" w:rsidP="00060616">
      <w:pPr>
        <w:spacing w:after="0"/>
        <w:rPr>
          <w:rFonts w:cstheme="minorHAnsi"/>
        </w:rPr>
      </w:pPr>
      <w:r w:rsidRPr="00060616">
        <w:rPr>
          <w:rFonts w:cstheme="minorHAnsi"/>
        </w:rPr>
        <w:t>02-534 Warszawa</w:t>
      </w:r>
    </w:p>
    <w:p w:rsidR="00981B18" w:rsidRPr="00060616" w:rsidRDefault="00981B18" w:rsidP="00981B18">
      <w:pPr>
        <w:jc w:val="center"/>
        <w:rPr>
          <w:rFonts w:cstheme="minorHAnsi"/>
          <w:b/>
          <w:bCs/>
        </w:rPr>
      </w:pPr>
      <w:r w:rsidRPr="00060616">
        <w:rPr>
          <w:rFonts w:cstheme="minorHAnsi"/>
          <w:b/>
          <w:bCs/>
        </w:rPr>
        <w:t xml:space="preserve">OFERTA nr </w:t>
      </w:r>
    </w:p>
    <w:p w:rsidR="00981B18" w:rsidRPr="00060616" w:rsidRDefault="00981B18" w:rsidP="00981B18">
      <w:pPr>
        <w:spacing w:after="0"/>
        <w:jc w:val="center"/>
        <w:rPr>
          <w:rFonts w:cstheme="minorHAnsi"/>
        </w:rPr>
      </w:pPr>
      <w:r w:rsidRPr="00060616">
        <w:rPr>
          <w:rFonts w:cstheme="minorHAnsi"/>
        </w:rPr>
        <w:t xml:space="preserve">w odpowiedzi na zapytanie ofertowe nr </w:t>
      </w:r>
      <w:r w:rsidR="00F25E72">
        <w:rPr>
          <w:rFonts w:cstheme="minorHAnsi"/>
        </w:rPr>
        <w:t>3</w:t>
      </w:r>
      <w:r w:rsidRPr="00060616">
        <w:rPr>
          <w:rFonts w:cstheme="minorHAnsi"/>
        </w:rPr>
        <w:t>/07/2020</w:t>
      </w:r>
    </w:p>
    <w:p w:rsidR="00981B18" w:rsidRPr="00060616" w:rsidRDefault="00981B18" w:rsidP="00981B18">
      <w:pPr>
        <w:spacing w:after="0"/>
        <w:jc w:val="center"/>
        <w:rPr>
          <w:rFonts w:cstheme="minorHAnsi"/>
        </w:rPr>
      </w:pPr>
    </w:p>
    <w:p w:rsidR="00981B18" w:rsidRPr="00060616" w:rsidRDefault="00981B18" w:rsidP="00981B18">
      <w:pPr>
        <w:jc w:val="both"/>
        <w:rPr>
          <w:rFonts w:cstheme="minorHAnsi"/>
          <w:bCs/>
        </w:rPr>
      </w:pPr>
      <w:r w:rsidRPr="00060616">
        <w:rPr>
          <w:rFonts w:cstheme="minorHAnsi"/>
          <w:bCs/>
          <w:iCs/>
        </w:rPr>
        <w:t xml:space="preserve">Dotyczy </w:t>
      </w:r>
      <w:r w:rsidRPr="00060616">
        <w:rPr>
          <w:rFonts w:cstheme="minorHAnsi"/>
          <w:bCs/>
        </w:rPr>
        <w:t>projektu nr MAZOWSZE/0086/19</w:t>
      </w:r>
      <w:r w:rsidR="00060616">
        <w:rPr>
          <w:rFonts w:cstheme="minorHAnsi"/>
          <w:bCs/>
        </w:rPr>
        <w:t xml:space="preserve"> </w:t>
      </w:r>
      <w:r w:rsidRPr="00060616">
        <w:rPr>
          <w:rFonts w:cstheme="minorHAnsi"/>
          <w:bCs/>
        </w:rPr>
        <w:t>pt. „Opracowanie innowacyjnej technologii produkcji karboksymetyloskrobi oraz nowych receptur klejów o</w:t>
      </w:r>
      <w:r w:rsidR="00060616">
        <w:rPr>
          <w:rFonts w:cstheme="minorHAnsi"/>
          <w:bCs/>
        </w:rPr>
        <w:t>partych na karboksymetyloskrobi”</w:t>
      </w:r>
      <w:r w:rsidRPr="00060616">
        <w:rPr>
          <w:rFonts w:cstheme="minorHAnsi"/>
          <w:bCs/>
        </w:rPr>
        <w:t xml:space="preserve"> w ramach </w:t>
      </w:r>
      <w:r w:rsidR="00060616">
        <w:rPr>
          <w:rFonts w:cstheme="minorHAnsi"/>
          <w:bCs/>
        </w:rPr>
        <w:t>konkursu „Ścieżka dla Mazowsza”</w:t>
      </w:r>
    </w:p>
    <w:p w:rsidR="00981B18" w:rsidRPr="00060616" w:rsidRDefault="00981B18" w:rsidP="00981B18">
      <w:pPr>
        <w:numPr>
          <w:ilvl w:val="0"/>
          <w:numId w:val="1"/>
        </w:num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>DANE OFERENTA</w:t>
      </w:r>
    </w:p>
    <w:tbl>
      <w:tblPr>
        <w:tblW w:w="9214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383"/>
        <w:gridCol w:w="7831"/>
      </w:tblGrid>
      <w:tr w:rsidR="00981B18" w:rsidRPr="00060616" w:rsidTr="003B7124">
        <w:tc>
          <w:tcPr>
            <w:tcW w:w="1383" w:type="dxa"/>
          </w:tcPr>
          <w:p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Nazwa:</w:t>
            </w:r>
          </w:p>
        </w:tc>
        <w:tc>
          <w:tcPr>
            <w:tcW w:w="7831" w:type="dxa"/>
          </w:tcPr>
          <w:p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  <w:tr w:rsidR="00981B18" w:rsidRPr="00060616" w:rsidTr="003B7124">
        <w:tc>
          <w:tcPr>
            <w:tcW w:w="1383" w:type="dxa"/>
          </w:tcPr>
          <w:p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Adres:</w:t>
            </w:r>
          </w:p>
        </w:tc>
        <w:tc>
          <w:tcPr>
            <w:tcW w:w="7831" w:type="dxa"/>
          </w:tcPr>
          <w:p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  <w:p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  <w:tr w:rsidR="00981B18" w:rsidRPr="00060616" w:rsidTr="003B7124">
        <w:tc>
          <w:tcPr>
            <w:tcW w:w="1383" w:type="dxa"/>
          </w:tcPr>
          <w:p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NIP:</w:t>
            </w:r>
          </w:p>
        </w:tc>
        <w:tc>
          <w:tcPr>
            <w:tcW w:w="7831" w:type="dxa"/>
          </w:tcPr>
          <w:p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  <w:tr w:rsidR="00981B18" w:rsidRPr="00060616" w:rsidTr="003B7124">
        <w:tc>
          <w:tcPr>
            <w:tcW w:w="1383" w:type="dxa"/>
          </w:tcPr>
          <w:p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REGON:</w:t>
            </w:r>
          </w:p>
        </w:tc>
        <w:tc>
          <w:tcPr>
            <w:tcW w:w="7831" w:type="dxa"/>
          </w:tcPr>
          <w:p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</w:tbl>
    <w:p w:rsidR="003939D0" w:rsidRDefault="003939D0" w:rsidP="003939D0">
      <w:pPr>
        <w:spacing w:after="0"/>
        <w:ind w:left="1080"/>
        <w:rPr>
          <w:rFonts w:eastAsia="MS ??" w:cstheme="minorHAnsi"/>
          <w:b/>
          <w:bCs/>
          <w:lang w:eastAsia="pl-PL"/>
        </w:rPr>
      </w:pPr>
    </w:p>
    <w:p w:rsidR="00981B18" w:rsidRPr="00060616" w:rsidRDefault="00981B18" w:rsidP="00981B18">
      <w:pPr>
        <w:numPr>
          <w:ilvl w:val="0"/>
          <w:numId w:val="1"/>
        </w:num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 xml:space="preserve">PRZEDMIOT </w:t>
      </w:r>
      <w:r w:rsidR="00060616">
        <w:rPr>
          <w:rFonts w:eastAsia="MS ??" w:cstheme="minorHAnsi"/>
          <w:b/>
          <w:bCs/>
          <w:lang w:eastAsia="pl-PL"/>
        </w:rPr>
        <w:t>OFERTY</w:t>
      </w:r>
    </w:p>
    <w:p w:rsidR="00AD06AC" w:rsidRDefault="00981B18" w:rsidP="00060616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60616">
        <w:rPr>
          <w:rFonts w:asciiTheme="minorHAnsi" w:hAnsiTheme="minorHAnsi" w:cstheme="minorHAnsi"/>
          <w:color w:val="auto"/>
          <w:sz w:val="22"/>
          <w:szCs w:val="22"/>
        </w:rPr>
        <w:t xml:space="preserve">Przedmiotem </w:t>
      </w:r>
      <w:r w:rsidR="00060616" w:rsidRPr="00060616">
        <w:rPr>
          <w:rFonts w:asciiTheme="minorHAnsi" w:hAnsiTheme="minorHAnsi" w:cstheme="minorHAnsi"/>
          <w:color w:val="auto"/>
          <w:sz w:val="22"/>
          <w:szCs w:val="22"/>
        </w:rPr>
        <w:t>oferty</w:t>
      </w:r>
      <w:r w:rsidRPr="00060616">
        <w:rPr>
          <w:rFonts w:asciiTheme="minorHAnsi" w:hAnsiTheme="minorHAnsi" w:cstheme="minorHAnsi"/>
          <w:color w:val="auto"/>
          <w:sz w:val="22"/>
          <w:szCs w:val="22"/>
        </w:rPr>
        <w:t xml:space="preserve"> jest dostawa </w:t>
      </w:r>
      <w:r w:rsidR="00060616" w:rsidRPr="00060616">
        <w:rPr>
          <w:rFonts w:asciiTheme="minorHAnsi" w:hAnsiTheme="minorHAnsi" w:cstheme="minorHAnsi"/>
          <w:color w:val="auto"/>
          <w:sz w:val="22"/>
          <w:szCs w:val="22"/>
        </w:rPr>
        <w:t xml:space="preserve">jest </w:t>
      </w:r>
      <w:r w:rsidR="003939D0" w:rsidRPr="00310EC7">
        <w:rPr>
          <w:rFonts w:ascii="Calibri" w:hAnsi="Calibri" w:cs="Calibri"/>
          <w:color w:val="auto"/>
          <w:sz w:val="22"/>
          <w:szCs w:val="22"/>
        </w:rPr>
        <w:t xml:space="preserve">dostawa </w:t>
      </w:r>
      <w:r w:rsidR="003939D0">
        <w:rPr>
          <w:rFonts w:ascii="Calibri" w:hAnsi="Calibri" w:cs="Calibri"/>
          <w:color w:val="auto"/>
          <w:sz w:val="22"/>
          <w:szCs w:val="22"/>
        </w:rPr>
        <w:t>drobnego sprzętu laboratoryjnego oraz szkła laboratoryjnego niezbędnego do prowadzenia prac badawczych</w:t>
      </w:r>
      <w:r w:rsidR="00060616" w:rsidRPr="00060616">
        <w:rPr>
          <w:rFonts w:asciiTheme="minorHAnsi" w:hAnsiTheme="minorHAnsi" w:cstheme="minorHAnsi"/>
          <w:color w:val="auto"/>
          <w:sz w:val="22"/>
          <w:szCs w:val="22"/>
        </w:rPr>
        <w:t xml:space="preserve"> w projekcie pt. </w:t>
      </w:r>
      <w:r w:rsidR="00060616" w:rsidRPr="00060616">
        <w:rPr>
          <w:rFonts w:asciiTheme="minorHAnsi" w:hAnsiTheme="minorHAnsi" w:cstheme="minorHAnsi"/>
          <w:b/>
          <w:bCs/>
          <w:color w:val="auto"/>
          <w:sz w:val="22"/>
          <w:szCs w:val="22"/>
        </w:rPr>
        <w:t>pt. „Opracowanie innowacyjnej technologii produkcji karboksymetyloskrobi oraz nowych receptur klejów opartych na karboksymetyloskrobi”</w:t>
      </w:r>
    </w:p>
    <w:p w:rsidR="00AD06AC" w:rsidRDefault="00AD06AC">
      <w:pPr>
        <w:rPr>
          <w:rFonts w:eastAsia="MS ??" w:cstheme="minorHAnsi"/>
          <w:b/>
          <w:bCs/>
          <w:lang w:eastAsia="pl-PL"/>
        </w:rPr>
      </w:pPr>
      <w:r>
        <w:rPr>
          <w:rFonts w:cstheme="minorHAnsi"/>
          <w:b/>
          <w:bCs/>
        </w:rPr>
        <w:br w:type="page"/>
      </w:r>
    </w:p>
    <w:p w:rsidR="00AD06AC" w:rsidRDefault="00AD06AC" w:rsidP="00981B18">
      <w:pPr>
        <w:spacing w:after="0"/>
        <w:ind w:left="1080"/>
        <w:rPr>
          <w:rFonts w:eastAsia="MS ??" w:cstheme="minorHAnsi"/>
          <w:b/>
          <w:bCs/>
          <w:lang w:eastAsia="pl-PL"/>
        </w:rPr>
        <w:sectPr w:rsidR="00AD06AC" w:rsidSect="00B41922">
          <w:headerReference w:type="default" r:id="rId9"/>
          <w:pgSz w:w="16838" w:h="11906" w:orient="landscape"/>
          <w:pgMar w:top="1418" w:right="1418" w:bottom="1418" w:left="1418" w:header="284" w:footer="709" w:gutter="0"/>
          <w:cols w:space="708"/>
          <w:docGrid w:linePitch="360"/>
        </w:sectPr>
      </w:pPr>
    </w:p>
    <w:p w:rsidR="00981B18" w:rsidRPr="00060616" w:rsidRDefault="00981B18" w:rsidP="00981B18">
      <w:pPr>
        <w:spacing w:after="0"/>
        <w:ind w:left="1080"/>
        <w:rPr>
          <w:rFonts w:eastAsia="MS ??" w:cstheme="minorHAnsi"/>
          <w:b/>
          <w:bCs/>
          <w:lang w:eastAsia="pl-PL"/>
        </w:rPr>
      </w:pPr>
    </w:p>
    <w:p w:rsidR="00981B18" w:rsidRDefault="00981B18" w:rsidP="00981B18">
      <w:pPr>
        <w:numPr>
          <w:ilvl w:val="0"/>
          <w:numId w:val="1"/>
        </w:num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>CENA PRZEDMIOTU ZAMÓWIENIA</w:t>
      </w:r>
    </w:p>
    <w:p w:rsidR="003939D0" w:rsidRDefault="003939D0" w:rsidP="003939D0">
      <w:pPr>
        <w:spacing w:after="0"/>
        <w:rPr>
          <w:rFonts w:eastAsia="MS ??" w:cstheme="minorHAnsi"/>
          <w:b/>
          <w:bCs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4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1817"/>
        <w:gridCol w:w="3261"/>
        <w:gridCol w:w="567"/>
        <w:gridCol w:w="425"/>
        <w:gridCol w:w="1417"/>
        <w:gridCol w:w="1276"/>
        <w:gridCol w:w="1134"/>
        <w:gridCol w:w="1418"/>
        <w:gridCol w:w="2306"/>
      </w:tblGrid>
      <w:tr w:rsidR="00F7549B" w:rsidRPr="003939D0" w:rsidTr="00F7549B">
        <w:trPr>
          <w:trHeight w:val="119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9B" w:rsidRPr="00C22FDF" w:rsidRDefault="00F7549B" w:rsidP="00F7549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22F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9B" w:rsidRPr="00C22FDF" w:rsidRDefault="00F7549B" w:rsidP="00F7549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22F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Produkt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9B" w:rsidRPr="00C22FDF" w:rsidRDefault="00F7549B" w:rsidP="00F7549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22F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Specyfikacja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49B" w:rsidRPr="00C22FDF" w:rsidRDefault="00F7549B" w:rsidP="00F7549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C22FDF">
              <w:rPr>
                <w:rFonts w:cstheme="minorHAnsi"/>
                <w:b/>
                <w:bCs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49B" w:rsidRPr="00C22FDF" w:rsidRDefault="00F7549B" w:rsidP="00F7549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2FDF">
              <w:rPr>
                <w:rFonts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939D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jednostkowa netto /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939D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jednostkowa brutto /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939D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netto / PLN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939D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brutto / PLN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939D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Producent, numer katalogowy bądź dołączona specyfikacja i inne informacje pozwalające potwierdzić zgodność produktu ze specyfikacją</w:t>
            </w:r>
          </w:p>
        </w:tc>
      </w:tr>
      <w:tr w:rsidR="00F7549B" w:rsidRPr="003939D0" w:rsidTr="00F7549B">
        <w:trPr>
          <w:trHeight w:val="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 xml:space="preserve">Chłodnica </w:t>
            </w:r>
            <w:proofErr w:type="spellStart"/>
            <w:r w:rsidRPr="00560CF7">
              <w:rPr>
                <w:rFonts w:cstheme="minorHAnsi"/>
                <w:sz w:val="18"/>
                <w:szCs w:val="18"/>
              </w:rPr>
              <w:t>Dimrotha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 xml:space="preserve">wykonana ze szkła borokrzemowego, jakość min. duran – równorzędna lub wyższa, długość płaszcza 250 mm, szlif 19/26, ze znormalizowanym szlifem wewnętrznym i zewnętrznym, oliwka o Ø 11 mm, zgodne z DIN 12591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7549B" w:rsidRPr="003939D0" w:rsidTr="00F7549B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Kolba kulista trójszyjna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boczne szyjki równoległe, pojemność  1000 ml, szyjka środkowa szlif 29/32, szyjki boczne szlif 19/26, fi zewnętrzne (średnica zewnętrzna kolby) 131 mm, wykonana ze szkła borokrzemowego, jakość min. duran – równorzędna lub wyższa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7549B" w:rsidRPr="003939D0" w:rsidTr="00F7549B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Kolba kulista dwuszyjna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szyjka boczna równoległa, pojemność 500 ml, szyjka środkowa szlif 29/32, szyjka boczna szlif 14/23, jakość min. duran – równorzędna lub wyższa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7549B" w:rsidRPr="003939D0" w:rsidTr="00F7549B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Kolba kulista dwuszyjna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szyjka boczna równoległa, pojemność 250 ml, szyjka środkowa szlif 29/32, szyjka boczna szlif 14/23,  jakość min. duran – równorzędna lub wyższa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7549B" w:rsidRPr="003939D0" w:rsidTr="00F7549B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Kolba kulista dwuszyjna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szyjka boczna równoległa, pojemność 1000 ml, szyjka środkowa szlif 29/32, szyjka boczna szlif 14/23,  jakość min. duran – równorzędna lub wyższa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7549B" w:rsidRPr="003939D0" w:rsidTr="00F7549B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Kolba kulista dwuszyjna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szyjka boczna skośna,  pojemność 250 ml , szyjka środkowa szlif 29/32 , szyjka boczna szlif 14/23,</w:t>
            </w:r>
            <w:r>
              <w:rPr>
                <w:rFonts w:cstheme="minorHAnsi"/>
                <w:sz w:val="18"/>
                <w:szCs w:val="18"/>
              </w:rPr>
              <w:t xml:space="preserve">  ze szkła borokrzemianowego</w:t>
            </w:r>
            <w:r w:rsidRPr="00560CF7">
              <w:rPr>
                <w:rFonts w:cstheme="minorHAnsi"/>
                <w:sz w:val="18"/>
                <w:szCs w:val="18"/>
              </w:rPr>
              <w:t xml:space="preserve"> jakość min. duran – równorzędna lub wyższa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7549B" w:rsidRPr="003939D0" w:rsidTr="00F7549B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 xml:space="preserve">Płaszcz grzejny </w:t>
            </w:r>
            <w:r w:rsidRPr="00560CF7">
              <w:rPr>
                <w:rFonts w:cstheme="minorHAnsi"/>
                <w:sz w:val="18"/>
                <w:szCs w:val="18"/>
              </w:rPr>
              <w:t xml:space="preserve"> 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z elementem grzejnym ukształtowanym w taki sposób, że umożliwia podgrzewanie kolb okrągłodennych o pojemnościach od 250 do 1000 ml; wyposażony w regulator mocy grzejnej; element grzejny w osnowie z włókna szklanego; przełącznik stref grzania wyłączający górną część elementu grzejnego w przypadku podgrzewania kolb o mniejszej pojemności; moc grzejna 300 W; zasilanie 220-240V, 50Hz; obudowa płaszcza grzejnego powinna być wyposażona w uchwyt do statywu.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7549B" w:rsidRPr="003939D0" w:rsidTr="00F7549B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Mieszadło laboratoryjne  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spacing w:after="24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- objętość mieszanej cieczy do 20 l,</w:t>
            </w:r>
            <w:r w:rsidRPr="00560CF7">
              <w:rPr>
                <w:rFonts w:cstheme="minorHAnsi"/>
                <w:color w:val="000000"/>
                <w:sz w:val="18"/>
                <w:szCs w:val="18"/>
              </w:rPr>
              <w:br/>
              <w:t>- stała prędkość przy zmianach lepkości medium,</w:t>
            </w:r>
            <w:r w:rsidRPr="00560CF7">
              <w:rPr>
                <w:rFonts w:cstheme="minorHAnsi"/>
                <w:color w:val="000000"/>
                <w:sz w:val="18"/>
                <w:szCs w:val="18"/>
              </w:rPr>
              <w:br/>
              <w:t>- wyświetlacz LCD prędkości obrotowej,</w:t>
            </w:r>
            <w:r w:rsidRPr="00560CF7">
              <w:rPr>
                <w:rFonts w:cstheme="minorHAnsi"/>
                <w:color w:val="000000"/>
                <w:sz w:val="18"/>
                <w:szCs w:val="18"/>
              </w:rPr>
              <w:br/>
              <w:t xml:space="preserve">-  wyświetlanie zadanej lub bieżącej prędkości obrotowej albo wskazywanie </w:t>
            </w:r>
            <w:r w:rsidRPr="00560CF7">
              <w:rPr>
                <w:rFonts w:cstheme="minorHAnsi"/>
                <w:color w:val="000000"/>
                <w:sz w:val="18"/>
                <w:szCs w:val="18"/>
              </w:rPr>
              <w:lastRenderedPageBreak/>
              <w:t>trendu momentu obrotowego,</w:t>
            </w:r>
            <w:r w:rsidRPr="00560CF7">
              <w:rPr>
                <w:rFonts w:cstheme="minorHAnsi"/>
                <w:color w:val="000000"/>
                <w:sz w:val="18"/>
                <w:szCs w:val="18"/>
              </w:rPr>
              <w:br/>
              <w:t xml:space="preserve">-  łagodny rozruch, </w:t>
            </w:r>
            <w:r w:rsidRPr="00560CF7">
              <w:rPr>
                <w:rFonts w:cstheme="minorHAnsi"/>
                <w:color w:val="000000"/>
                <w:sz w:val="18"/>
                <w:szCs w:val="18"/>
              </w:rPr>
              <w:br/>
              <w:t>- nakładana łopatka mieszająca,</w:t>
            </w:r>
            <w:r w:rsidRPr="00560CF7">
              <w:rPr>
                <w:rFonts w:cstheme="minorHAnsi"/>
                <w:color w:val="000000"/>
                <w:sz w:val="18"/>
                <w:szCs w:val="18"/>
              </w:rPr>
              <w:br/>
              <w:t>- rozpiętość uchwytu zaciskowego: 0,5-10 mm,</w:t>
            </w:r>
            <w:r w:rsidRPr="00560CF7">
              <w:rPr>
                <w:rFonts w:cstheme="minorHAnsi"/>
                <w:color w:val="000000"/>
                <w:sz w:val="18"/>
                <w:szCs w:val="18"/>
              </w:rPr>
              <w:br/>
              <w:t xml:space="preserve">- max. lepkość (mPa · s): 10 000 </w:t>
            </w:r>
            <w:r w:rsidRPr="00560CF7">
              <w:rPr>
                <w:rFonts w:cstheme="minorHAnsi"/>
                <w:color w:val="000000"/>
                <w:sz w:val="18"/>
                <w:szCs w:val="18"/>
              </w:rPr>
              <w:br/>
              <w:t xml:space="preserve">- napięcie : 100-240 V, 50-60 </w:t>
            </w:r>
            <w:proofErr w:type="spellStart"/>
            <w:r w:rsidRPr="00560CF7">
              <w:rPr>
                <w:rFonts w:cstheme="minorHAnsi"/>
                <w:color w:val="000000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7549B" w:rsidRPr="003939D0" w:rsidTr="00F7549B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 xml:space="preserve">Zlewka </w:t>
            </w:r>
            <w:r w:rsidRPr="007E7A4C">
              <w:rPr>
                <w:rFonts w:cstheme="minorHAnsi"/>
                <w:sz w:val="18"/>
                <w:szCs w:val="18"/>
              </w:rPr>
              <w:t>szklana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Zlewka niska 250 ml</w:t>
            </w:r>
            <w:r>
              <w:rPr>
                <w:rFonts w:cstheme="minorHAnsi"/>
                <w:sz w:val="18"/>
                <w:szCs w:val="18"/>
              </w:rPr>
              <w:t xml:space="preserve"> szkło</w:t>
            </w:r>
            <w:r w:rsidRPr="00560CF7">
              <w:rPr>
                <w:rFonts w:cstheme="minorHAnsi"/>
                <w:sz w:val="18"/>
                <w:szCs w:val="18"/>
              </w:rPr>
              <w:t xml:space="preserve"> borokrzem</w:t>
            </w:r>
            <w:r>
              <w:rPr>
                <w:rFonts w:cstheme="minorHAnsi"/>
                <w:sz w:val="18"/>
                <w:szCs w:val="18"/>
              </w:rPr>
              <w:t>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szt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7549B" w:rsidRPr="003939D0" w:rsidTr="00F7549B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 xml:space="preserve">Zlewka </w:t>
            </w:r>
            <w:r w:rsidRPr="007E7A4C">
              <w:rPr>
                <w:rFonts w:cstheme="minorHAnsi"/>
                <w:sz w:val="18"/>
                <w:szCs w:val="18"/>
              </w:rPr>
              <w:t>szklana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 xml:space="preserve">Zlewka niska 400  </w:t>
            </w:r>
            <w:r w:rsidRPr="00560CF7">
              <w:rPr>
                <w:rFonts w:cstheme="minorHAnsi"/>
                <w:sz w:val="18"/>
                <w:szCs w:val="18"/>
              </w:rPr>
              <w:t>ml</w:t>
            </w:r>
            <w:r>
              <w:rPr>
                <w:rFonts w:cstheme="minorHAnsi"/>
                <w:sz w:val="18"/>
                <w:szCs w:val="18"/>
              </w:rPr>
              <w:t xml:space="preserve"> szkło</w:t>
            </w:r>
            <w:r w:rsidRPr="00560CF7">
              <w:rPr>
                <w:rFonts w:cstheme="minorHAnsi"/>
                <w:sz w:val="18"/>
                <w:szCs w:val="18"/>
              </w:rPr>
              <w:t xml:space="preserve"> borokrzem</w:t>
            </w:r>
            <w:r>
              <w:rPr>
                <w:rFonts w:cstheme="minorHAnsi"/>
                <w:sz w:val="18"/>
                <w:szCs w:val="18"/>
              </w:rPr>
              <w:t>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szt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7549B" w:rsidRPr="003939D0" w:rsidTr="00F7549B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 xml:space="preserve">Zlewka </w:t>
            </w:r>
            <w:r w:rsidRPr="007E7A4C">
              <w:rPr>
                <w:rFonts w:cstheme="minorHAnsi"/>
                <w:sz w:val="18"/>
                <w:szCs w:val="18"/>
              </w:rPr>
              <w:t>szklana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 xml:space="preserve">Zlewka niska 1000  </w:t>
            </w:r>
            <w:r w:rsidRPr="00560CF7">
              <w:rPr>
                <w:rFonts w:cstheme="minorHAnsi"/>
                <w:sz w:val="18"/>
                <w:szCs w:val="18"/>
              </w:rPr>
              <w:t>ml</w:t>
            </w:r>
            <w:r>
              <w:rPr>
                <w:rFonts w:cstheme="minorHAnsi"/>
                <w:sz w:val="18"/>
                <w:szCs w:val="18"/>
              </w:rPr>
              <w:t xml:space="preserve"> szkło</w:t>
            </w:r>
            <w:r w:rsidRPr="00560CF7">
              <w:rPr>
                <w:rFonts w:cstheme="minorHAnsi"/>
                <w:sz w:val="18"/>
                <w:szCs w:val="18"/>
              </w:rPr>
              <w:t xml:space="preserve"> borokrzem</w:t>
            </w:r>
            <w:r>
              <w:rPr>
                <w:rFonts w:cstheme="minorHAnsi"/>
                <w:sz w:val="18"/>
                <w:szCs w:val="18"/>
              </w:rPr>
              <w:t>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szt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7549B" w:rsidRPr="003939D0" w:rsidTr="00F7549B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Kolba stożkowa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pojemność 250 ml, szyjka szlif 29/32,   jakość min. duran – równorzędna lub wyższa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7549B" w:rsidRPr="003939D0" w:rsidTr="00F7549B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Kolba stożkowa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pojemność 500 ml, szyjka szlif 29/32,   jakość min. duran – równorzędna lub wyższa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7549B" w:rsidRPr="003939D0" w:rsidTr="00F7549B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Tygiel filtracyjny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tygiel filtracyjny</w:t>
            </w:r>
            <w:r>
              <w:rPr>
                <w:rFonts w:cstheme="minorHAnsi"/>
                <w:sz w:val="18"/>
                <w:szCs w:val="18"/>
              </w:rPr>
              <w:t xml:space="preserve"> ze</w:t>
            </w:r>
            <w:r w:rsidRPr="00560CF7">
              <w:rPr>
                <w:rFonts w:cstheme="minorHAnsi"/>
                <w:sz w:val="18"/>
                <w:szCs w:val="18"/>
              </w:rPr>
              <w:t xml:space="preserve"> spiek</w:t>
            </w:r>
            <w:r>
              <w:rPr>
                <w:rFonts w:cstheme="minorHAnsi"/>
                <w:sz w:val="18"/>
                <w:szCs w:val="18"/>
              </w:rPr>
              <w:t>iem</w:t>
            </w:r>
            <w:r w:rsidRPr="00560CF7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G-4 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szt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7549B" w:rsidRPr="003939D0" w:rsidTr="00F7549B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 xml:space="preserve">Kolba próżniowa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 xml:space="preserve">ze szkła borokrzemianowego z powłoką PVC, pojemność 1000 ml, ze szklaną oliwką do węży o Ø </w:t>
            </w:r>
            <w:proofErr w:type="spellStart"/>
            <w:r w:rsidRPr="00560CF7">
              <w:rPr>
                <w:rFonts w:cstheme="minorHAnsi"/>
                <w:sz w:val="18"/>
                <w:szCs w:val="18"/>
              </w:rPr>
              <w:t>wewn</w:t>
            </w:r>
            <w:proofErr w:type="spellEnd"/>
            <w:r w:rsidRPr="00560CF7">
              <w:rPr>
                <w:rFonts w:cstheme="minorHAnsi"/>
                <w:sz w:val="18"/>
                <w:szCs w:val="18"/>
              </w:rPr>
              <w:t>. 6 mm.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7549B" w:rsidRPr="003939D0" w:rsidTr="00F7549B">
        <w:trPr>
          <w:trHeight w:val="15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Naczynko wagowe z pokrywką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pojemność 25 ml, szlif 29/12</w:t>
            </w:r>
            <w:r>
              <w:rPr>
                <w:rFonts w:cstheme="minorHAnsi"/>
                <w:sz w:val="18"/>
                <w:szCs w:val="18"/>
              </w:rPr>
              <w:t>, ze szkła borokrzemianowego</w:t>
            </w:r>
            <w:r w:rsidRPr="00560CF7">
              <w:rPr>
                <w:rFonts w:cstheme="minorHAnsi"/>
                <w:sz w:val="18"/>
                <w:szCs w:val="18"/>
              </w:rPr>
              <w:t>, pokry</w:t>
            </w:r>
            <w:r>
              <w:rPr>
                <w:rFonts w:cstheme="minorHAnsi"/>
                <w:sz w:val="18"/>
                <w:szCs w:val="18"/>
              </w:rPr>
              <w:t>wka ze szlifem 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7549B" w:rsidRPr="003939D0" w:rsidTr="00F7549B">
        <w:trPr>
          <w:trHeight w:val="15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Naczynko wagowe z pokrywką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pojemność 32 ml, szlif 34/12, ze szkła borokrzemianowego 3.3, pokry</w:t>
            </w:r>
            <w:r>
              <w:rPr>
                <w:rFonts w:cstheme="minorHAnsi"/>
                <w:sz w:val="18"/>
                <w:szCs w:val="18"/>
              </w:rPr>
              <w:t>wka ze szlifem 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7549B" w:rsidRPr="003939D0" w:rsidTr="00F7549B">
        <w:trPr>
          <w:trHeight w:val="9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 xml:space="preserve">Elastyczne sprzęgło mieszadeł do urządzeń mieszających </w:t>
            </w:r>
            <w:r w:rsidRPr="00560CF7">
              <w:rPr>
                <w:rFonts w:cstheme="minorHAnsi"/>
                <w:sz w:val="18"/>
                <w:szCs w:val="18"/>
              </w:rPr>
              <w:t xml:space="preserve"> 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560CF7">
              <w:rPr>
                <w:rFonts w:cstheme="minorHAnsi"/>
                <w:color w:val="000000"/>
                <w:sz w:val="18"/>
                <w:szCs w:val="18"/>
              </w:rPr>
              <w:t>o mi</w:t>
            </w:r>
            <w:r>
              <w:rPr>
                <w:rFonts w:cstheme="minorHAnsi"/>
                <w:color w:val="000000"/>
                <w:sz w:val="18"/>
                <w:szCs w:val="18"/>
              </w:rPr>
              <w:t>eszania z mieszadłami KPG d</w:t>
            </w:r>
            <w:r w:rsidRPr="00560CF7">
              <w:rPr>
                <w:rFonts w:cstheme="minorHAnsi"/>
                <w:color w:val="000000"/>
                <w:sz w:val="18"/>
                <w:szCs w:val="18"/>
              </w:rPr>
              <w:t>o wyrównywania niedokładności montażu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elastycznie</w:t>
            </w:r>
            <w:r w:rsidRPr="00560CF7">
              <w:rPr>
                <w:rFonts w:cstheme="minorHAnsi"/>
                <w:color w:val="000000"/>
                <w:sz w:val="18"/>
                <w:szCs w:val="18"/>
              </w:rPr>
              <w:t xml:space="preserve"> łączy mieszadło laboratoryjne i pręt mieszający. Do prętów silnika o rozpiętości uchwytu zaciskowego od 8 mm do 10 mm i urządzeń mieszających z prętami 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60CF7">
              <w:rPr>
                <w:rFonts w:cstheme="minorHAnsi"/>
                <w:color w:val="000000"/>
                <w:sz w:val="18"/>
                <w:szCs w:val="18"/>
              </w:rPr>
              <w:t xml:space="preserve"> Ø 8-10 mm.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7549B" w:rsidRPr="003939D0" w:rsidTr="00F7549B">
        <w:trPr>
          <w:trHeight w:val="9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Podnośnik laboratoryjny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 xml:space="preserve">Długość 200 mm, szerokość 200 mm, z lakierowanego proszkowo aluminium, konstrukcja nożycowa ze stali szlachetnej, wysokość robocza 60-275 mm, obciążenie </w:t>
            </w:r>
            <w:r w:rsidRPr="00560CF7">
              <w:rPr>
                <w:rFonts w:cstheme="minorHAnsi"/>
                <w:color w:val="000000"/>
                <w:sz w:val="18"/>
                <w:szCs w:val="18"/>
              </w:rPr>
              <w:lastRenderedPageBreak/>
              <w:t>robocze 7 kg, obciążenie statyczne 30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7549B" w:rsidRPr="003939D0" w:rsidTr="00F7549B">
        <w:trPr>
          <w:trHeight w:val="9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Biureta automatyczna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Default="00F7549B" w:rsidP="00F7549B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Biureta Schillinga 50 ml butelka</w:t>
            </w:r>
          </w:p>
          <w:p w:rsidR="00F7549B" w:rsidRPr="00560CF7" w:rsidRDefault="00F7549B" w:rsidP="00F7549B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 xml:space="preserve"> PE 1000 ml niebieska skala</w:t>
            </w:r>
          </w:p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E7A4C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Pr="00560CF7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7549B" w:rsidRPr="003939D0" w:rsidTr="00F7549B">
        <w:trPr>
          <w:trHeight w:val="9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Łapy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laboratoryjne i</w:t>
            </w:r>
            <w:r w:rsidRPr="00560CF7">
              <w:rPr>
                <w:rFonts w:cstheme="minorHAnsi"/>
                <w:color w:val="000000"/>
                <w:sz w:val="18"/>
                <w:szCs w:val="18"/>
              </w:rPr>
              <w:t xml:space="preserve"> łączniki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Default="00F7549B" w:rsidP="00F7549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71087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 kolb duża chromowana średnica rozwarcia 25-55 mm</w:t>
            </w:r>
          </w:p>
          <w:p w:rsidR="00F7549B" w:rsidRDefault="00F7549B" w:rsidP="00F7549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 chłodnic chromowana</w:t>
            </w:r>
          </w:p>
          <w:p w:rsidR="00F7549B" w:rsidRDefault="00F7549B" w:rsidP="00F7549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 biuret podwójna chromowana</w:t>
            </w:r>
          </w:p>
          <w:p w:rsidR="00F7549B" w:rsidRDefault="00F7549B" w:rsidP="00F7549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łącznik laboratoryjny krzyżowy chromowany</w:t>
            </w:r>
          </w:p>
          <w:p w:rsidR="00F7549B" w:rsidRPr="00710874" w:rsidRDefault="00F7549B" w:rsidP="00F7549B">
            <w:pPr>
              <w:pStyle w:val="Akapitzlis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7549B" w:rsidRPr="003939D0" w:rsidTr="00F7549B">
        <w:trPr>
          <w:trHeight w:val="9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60CF7">
              <w:rPr>
                <w:rFonts w:cstheme="minorHAnsi"/>
                <w:color w:val="000000"/>
                <w:sz w:val="18"/>
                <w:szCs w:val="18"/>
              </w:rPr>
              <w:t>pHmetr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laboratoryjny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Pomiar pH, potencjał redoks i temp., kalibracja trójpunktowa d</w:t>
            </w:r>
            <w:r w:rsidRPr="00560CF7">
              <w:rPr>
                <w:rFonts w:cstheme="minorHAnsi"/>
                <w:color w:val="000000"/>
                <w:sz w:val="18"/>
                <w:szCs w:val="18"/>
              </w:rPr>
              <w:t>okładność 0,01 pH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(± 1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mV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  <w:r w:rsidRPr="00560CF7">
              <w:rPr>
                <w:rFonts w:cstheme="minorHAnsi"/>
                <w:color w:val="000000"/>
                <w:sz w:val="18"/>
                <w:szCs w:val="18"/>
              </w:rPr>
              <w:t>, zakres pomiarowy</w:t>
            </w:r>
          </w:p>
          <w:p w:rsidR="00F7549B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 xml:space="preserve"> 0-14 pH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(±1900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mV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  <w:p w:rsidR="00F7549B" w:rsidRPr="00710874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Rozdzielczość 0,01 pH (1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mV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0,1 </w:t>
            </w:r>
            <w:r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 xml:space="preserve">o </w:t>
            </w:r>
            <w:r>
              <w:rPr>
                <w:rFonts w:cstheme="minorHAnsi"/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7549B" w:rsidRPr="003939D0" w:rsidTr="00F7549B">
        <w:trPr>
          <w:trHeight w:val="9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Elektroda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zespolona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Dla pomiarów w środowisku niewodnym oraz emulsji, zakres pomiarowy od 0-14 pH zakres temp 0-70</w:t>
            </w:r>
            <w:r w:rsidRPr="00710874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o</w:t>
            </w:r>
            <w:r w:rsidRPr="00560CF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C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szt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E7A4C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7549B" w:rsidRPr="003939D0" w:rsidTr="00F7549B">
        <w:trPr>
          <w:trHeight w:val="9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Mieszadło laboratoryjne</w:t>
            </w:r>
          </w:p>
          <w:p w:rsidR="00F7549B" w:rsidRDefault="00F7549B" w:rsidP="00F7549B">
            <w:pPr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magnetyczne *</w:t>
            </w:r>
          </w:p>
          <w:p w:rsidR="00F7549B" w:rsidRPr="00560CF7" w:rsidRDefault="00F7549B" w:rsidP="00F754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 grzaniem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Max objętość cieczy (woda) – 4 l</w:t>
            </w:r>
          </w:p>
          <w:p w:rsidR="00F7549B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Max temp płyty 270</w:t>
            </w:r>
            <w:r w:rsidRPr="00710874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C, </w:t>
            </w:r>
          </w:p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Średnica płyty 150 mm, zakres obrotów od 100 do 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F7549B" w:rsidRPr="003939D0" w:rsidTr="00F7549B">
        <w:trPr>
          <w:trHeight w:val="9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rPr>
                <w:rFonts w:cstheme="minorHAnsi"/>
                <w:sz w:val="18"/>
                <w:szCs w:val="18"/>
              </w:rPr>
            </w:pPr>
            <w:r w:rsidRPr="00560CF7">
              <w:rPr>
                <w:rFonts w:cstheme="minorHAnsi"/>
                <w:sz w:val="18"/>
                <w:szCs w:val="18"/>
              </w:rPr>
              <w:t>Cylindry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Klasa B z podstawą sześciokątną i wlewem, pojemność 250 ml, jakość min. duran – równorzędna lub wyższa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560CF7" w:rsidRDefault="00F7549B" w:rsidP="00F7549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939D0" w:rsidRPr="003939D0" w:rsidTr="00F7549B">
        <w:trPr>
          <w:trHeight w:val="900"/>
        </w:trPr>
        <w:tc>
          <w:tcPr>
            <w:tcW w:w="6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D0" w:rsidRPr="003939D0" w:rsidRDefault="003939D0" w:rsidP="0039463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3939D0">
              <w:rPr>
                <w:rFonts w:eastAsia="Times New Roman" w:cstheme="minorHAnsi"/>
                <w:b/>
                <w:color w:val="000000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D0" w:rsidRPr="003939D0" w:rsidRDefault="003939D0" w:rsidP="00394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9D0" w:rsidRPr="003939D0" w:rsidRDefault="003939D0" w:rsidP="00394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D0" w:rsidRPr="003939D0" w:rsidRDefault="003939D0" w:rsidP="00394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9D0" w:rsidRPr="003939D0" w:rsidRDefault="003939D0" w:rsidP="00394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D0" w:rsidRPr="003939D0" w:rsidRDefault="003939D0" w:rsidP="00394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3939D0">
              <w:rPr>
                <w:rFonts w:eastAsia="Times New Roman" w:cstheme="minorHAnsi"/>
                <w:color w:val="000000"/>
                <w:lang w:eastAsia="pl-PL"/>
              </w:rPr>
              <w:t>nd</w:t>
            </w:r>
            <w:proofErr w:type="spellEnd"/>
          </w:p>
        </w:tc>
      </w:tr>
    </w:tbl>
    <w:p w:rsidR="003939D0" w:rsidRPr="00AD06AC" w:rsidRDefault="003939D0" w:rsidP="003939D0">
      <w:pPr>
        <w:spacing w:after="0"/>
        <w:rPr>
          <w:rFonts w:eastAsia="MS ??" w:cstheme="minorHAnsi"/>
          <w:b/>
          <w:bCs/>
          <w:lang w:eastAsia="pl-PL"/>
        </w:rPr>
      </w:pPr>
    </w:p>
    <w:p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rFonts w:eastAsia="MS ??" w:cstheme="minorHAnsi"/>
          <w:b/>
          <w:bCs/>
          <w:lang w:eastAsia="pl-PL"/>
        </w:rPr>
        <w:t>TERMIN</w:t>
      </w:r>
      <w:r w:rsidRPr="00B41922">
        <w:rPr>
          <w:b/>
        </w:rPr>
        <w:t xml:space="preserve"> WAŻNOŚCI OFERTY </w:t>
      </w:r>
    </w:p>
    <w:p w:rsidR="00B41922" w:rsidRDefault="00B41922" w:rsidP="00B41922">
      <w:pPr>
        <w:spacing w:after="0"/>
      </w:pPr>
      <w:r>
        <w:t>Termin ważności oferty wynosi 30 dni</w:t>
      </w:r>
    </w:p>
    <w:p w:rsidR="00B41922" w:rsidRDefault="00B41922" w:rsidP="00B41922">
      <w:pPr>
        <w:spacing w:after="0"/>
      </w:pPr>
    </w:p>
    <w:p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b/>
        </w:rPr>
        <w:t xml:space="preserve">TERMIN </w:t>
      </w:r>
      <w:r w:rsidRPr="00B41922">
        <w:rPr>
          <w:rFonts w:eastAsia="MS ??" w:cstheme="minorHAnsi"/>
          <w:b/>
          <w:bCs/>
          <w:lang w:eastAsia="pl-PL"/>
        </w:rPr>
        <w:t>REALIZACJI</w:t>
      </w:r>
      <w:r w:rsidRPr="00B41922">
        <w:rPr>
          <w:b/>
        </w:rPr>
        <w:t xml:space="preserve"> ZAMÓWIENIA </w:t>
      </w:r>
    </w:p>
    <w:p w:rsidR="00B41922" w:rsidRDefault="00B41922" w:rsidP="00B41922">
      <w:pPr>
        <w:spacing w:after="0"/>
      </w:pPr>
      <w:r>
        <w:t>Czas realizacji dostawy od dnia podpisania umowy do 30.06.2021r. sukcesywnie na żądanie Zamawiającego.</w:t>
      </w:r>
    </w:p>
    <w:p w:rsidR="00B41922" w:rsidRDefault="00B41922" w:rsidP="00B41922">
      <w:pPr>
        <w:spacing w:after="0"/>
      </w:pPr>
    </w:p>
    <w:p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b/>
        </w:rPr>
        <w:t>POZOSTAŁE WARUNKI OFERTY</w:t>
      </w:r>
    </w:p>
    <w:p w:rsidR="00B41922" w:rsidRPr="00B41922" w:rsidRDefault="00B41922" w:rsidP="00B41922">
      <w:pPr>
        <w:pStyle w:val="Akapitzlist"/>
        <w:numPr>
          <w:ilvl w:val="0"/>
          <w:numId w:val="6"/>
        </w:numPr>
        <w:spacing w:line="259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</w:p>
    <w:p w:rsidR="00B41922" w:rsidRPr="00B41922" w:rsidRDefault="00B41922" w:rsidP="00B41922">
      <w:pPr>
        <w:pStyle w:val="Akapitzlist"/>
        <w:numPr>
          <w:ilvl w:val="0"/>
          <w:numId w:val="6"/>
        </w:numPr>
        <w:spacing w:line="259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</w:p>
    <w:p w:rsidR="00B41922" w:rsidRDefault="00B41922" w:rsidP="00B41922">
      <w:pPr>
        <w:spacing w:after="0"/>
      </w:pPr>
    </w:p>
    <w:p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b/>
        </w:rPr>
        <w:t>OSOBA DO KONTAKTÓW W SPRAWIE OFERTY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8"/>
        <w:gridCol w:w="4740"/>
        <w:gridCol w:w="4740"/>
      </w:tblGrid>
      <w:tr w:rsidR="00B41922" w:rsidRPr="001C5A4B" w:rsidTr="003939D0">
        <w:tc>
          <w:tcPr>
            <w:tcW w:w="1666" w:type="pct"/>
            <w:shd w:val="clear" w:color="auto" w:fill="D9D9D9"/>
          </w:tcPr>
          <w:p w:rsidR="00B41922" w:rsidRPr="001C5A4B" w:rsidRDefault="00B41922" w:rsidP="00394638">
            <w:pPr>
              <w:jc w:val="center"/>
            </w:pPr>
            <w:r w:rsidRPr="001C5A4B">
              <w:t>Imię i nazwisko</w:t>
            </w:r>
          </w:p>
        </w:tc>
        <w:tc>
          <w:tcPr>
            <w:tcW w:w="1667" w:type="pct"/>
            <w:shd w:val="clear" w:color="auto" w:fill="D9D9D9"/>
          </w:tcPr>
          <w:p w:rsidR="00B41922" w:rsidRPr="001C5A4B" w:rsidRDefault="00B41922" w:rsidP="00394638">
            <w:pPr>
              <w:jc w:val="center"/>
            </w:pPr>
            <w:r w:rsidRPr="001C5A4B">
              <w:t>Numer telefonu</w:t>
            </w:r>
          </w:p>
        </w:tc>
        <w:tc>
          <w:tcPr>
            <w:tcW w:w="1667" w:type="pct"/>
            <w:shd w:val="clear" w:color="auto" w:fill="D9D9D9"/>
          </w:tcPr>
          <w:p w:rsidR="00B41922" w:rsidRPr="001C5A4B" w:rsidRDefault="00B41922" w:rsidP="00394638">
            <w:pPr>
              <w:jc w:val="center"/>
            </w:pPr>
            <w:r w:rsidRPr="001C5A4B">
              <w:t>Adres e-mail</w:t>
            </w:r>
          </w:p>
        </w:tc>
      </w:tr>
      <w:tr w:rsidR="00B41922" w:rsidRPr="001C5A4B" w:rsidTr="003939D0">
        <w:tc>
          <w:tcPr>
            <w:tcW w:w="1666" w:type="pct"/>
          </w:tcPr>
          <w:p w:rsidR="00B41922" w:rsidRPr="001C5A4B" w:rsidRDefault="00B41922" w:rsidP="00394638">
            <w:pPr>
              <w:spacing w:before="120" w:after="120"/>
              <w:jc w:val="center"/>
            </w:pPr>
            <w:r w:rsidRPr="001C5A4B">
              <w:t>……………  ……………</w:t>
            </w:r>
          </w:p>
        </w:tc>
        <w:tc>
          <w:tcPr>
            <w:tcW w:w="1667" w:type="pct"/>
          </w:tcPr>
          <w:p w:rsidR="00B41922" w:rsidRPr="001C5A4B" w:rsidRDefault="00B41922" w:rsidP="00394638">
            <w:pPr>
              <w:spacing w:before="120" w:after="120"/>
              <w:jc w:val="center"/>
            </w:pPr>
            <w:r w:rsidRPr="001C5A4B">
              <w:t>…………………………</w:t>
            </w:r>
          </w:p>
        </w:tc>
        <w:tc>
          <w:tcPr>
            <w:tcW w:w="1667" w:type="pct"/>
          </w:tcPr>
          <w:p w:rsidR="00B41922" w:rsidRPr="001C5A4B" w:rsidRDefault="00B41922" w:rsidP="00394638">
            <w:pPr>
              <w:spacing w:before="120" w:after="120"/>
              <w:jc w:val="center"/>
            </w:pPr>
            <w:r w:rsidRPr="001C5A4B">
              <w:t>…………………………</w:t>
            </w:r>
          </w:p>
        </w:tc>
      </w:tr>
    </w:tbl>
    <w:p w:rsidR="00B41922" w:rsidRDefault="00B41922" w:rsidP="00B41922">
      <w:pPr>
        <w:spacing w:after="0"/>
      </w:pPr>
    </w:p>
    <w:p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b/>
        </w:rPr>
        <w:t>OŚWIADCZENIA</w:t>
      </w:r>
    </w:p>
    <w:p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 xml:space="preserve">Oświadczam, że zapoznałem się z treścią ogłoszenia, a oferta jest zgodna z jego treścią. </w:t>
      </w:r>
    </w:p>
    <w:p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Oświadczam, że podmiot, który reprezentuję znajduje się w sytuacji ekonomicznej i finansowej zapewniającej wykonanie zamówienia.</w:t>
      </w:r>
    </w:p>
    <w:p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 xml:space="preserve">Przyjmuję do realizacji warunki postawione przez Zamawiającego w odpowiedzi na ogłoszenie. </w:t>
      </w:r>
    </w:p>
    <w:p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Oświadczam, że podana cena oferty zawiera wszystkie koszty związane z realizacją zamówienia.</w:t>
      </w:r>
    </w:p>
    <w:p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W przypadku wybrania niniejszej oferty deklaruję gotowość do zawarcia umowy na zrealizowanie przedmiotu zamówienia.</w:t>
      </w:r>
    </w:p>
    <w:p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lastRenderedPageBreak/>
        <w:t>Oświadczam, że podmiot, który reprezentuję nie jest powiązany kapitałowo lub osobowo z Zamawiającym lub osobami upoważnionymi do zaciągania zobowiązań w imieniu Zamawiającego lub osobami wykonującymi w imieniu Zamawiającego czynności związane z przygotowaniem i prowadzeniem procedury wyboru wykonawcy a wykonawcą. Za wykonawcę powiązanego uznaje się podmiot:</w:t>
      </w:r>
    </w:p>
    <w:p w:rsidR="00B41922" w:rsidRPr="00B41922" w:rsidRDefault="00B41922" w:rsidP="00B4192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powiązany lub będący jednostką zależną, współzależną lub dominującą w relacji z Beneficjentem w rozumieniu ustawy z dnia 29 września 1994 r. o rachunkowości;</w:t>
      </w:r>
    </w:p>
    <w:p w:rsidR="00B41922" w:rsidRPr="00B41922" w:rsidRDefault="00B41922" w:rsidP="00B4192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będący podmiotem pozostającym z Beneficjentem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:rsidR="00B41922" w:rsidRPr="00B41922" w:rsidRDefault="00B41922" w:rsidP="00B4192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będący podmiotem powiązanym lub podmiotem partnerskim w stosunku do Beneficjenta w rozumieniu Rozporządzenia nr 651/2014;</w:t>
      </w:r>
    </w:p>
    <w:p w:rsidR="00B41922" w:rsidRPr="00B41922" w:rsidRDefault="00B41922" w:rsidP="00B4192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będący podmiotem powiązanym osobowo z Beneficjentem w rozumieniu art. 32 ust. 2 ustawy z dnia 11 marca 2004 r. o podatku od towarów i usług.</w:t>
      </w:r>
    </w:p>
    <w:p w:rsidR="00B41922" w:rsidRPr="00B41922" w:rsidRDefault="00B41922" w:rsidP="00B41922">
      <w:pPr>
        <w:pStyle w:val="Akapitzlis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:rsidR="00B41922" w:rsidRPr="00B41922" w:rsidRDefault="00B41922" w:rsidP="00B41922">
      <w:pPr>
        <w:numPr>
          <w:ilvl w:val="0"/>
          <w:numId w:val="1"/>
        </w:numPr>
        <w:spacing w:after="0"/>
        <w:rPr>
          <w:rFonts w:cstheme="minorHAnsi"/>
          <w:b/>
        </w:rPr>
      </w:pPr>
      <w:r w:rsidRPr="00B41922">
        <w:rPr>
          <w:rFonts w:cstheme="minorHAnsi"/>
          <w:b/>
        </w:rPr>
        <w:t>ZAŁĄCZNIKI</w:t>
      </w:r>
    </w:p>
    <w:p w:rsidR="00B41922" w:rsidRPr="00B41922" w:rsidRDefault="00B41922" w:rsidP="00B41922">
      <w:pPr>
        <w:pStyle w:val="Akapitzlist"/>
        <w:numPr>
          <w:ilvl w:val="0"/>
          <w:numId w:val="9"/>
        </w:numPr>
        <w:spacing w:line="259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………………………………..</w:t>
      </w:r>
    </w:p>
    <w:p w:rsidR="00B41922" w:rsidRDefault="00B41922" w:rsidP="00B41922"/>
    <w:p w:rsidR="00B41922" w:rsidRDefault="00B41922" w:rsidP="00B41922">
      <w:pPr>
        <w:spacing w:after="0"/>
        <w:jc w:val="right"/>
      </w:pPr>
      <w:r>
        <w:t>…………………………………………………</w:t>
      </w:r>
    </w:p>
    <w:p w:rsidR="00B41922" w:rsidRDefault="00B41922" w:rsidP="00B41922">
      <w:pPr>
        <w:spacing w:after="0"/>
        <w:jc w:val="right"/>
      </w:pPr>
      <w:r>
        <w:t xml:space="preserve">(pieczątka i podpis Wykonawcy </w:t>
      </w:r>
    </w:p>
    <w:p w:rsidR="00B41922" w:rsidRDefault="00B41922" w:rsidP="00B41922">
      <w:pPr>
        <w:spacing w:after="0"/>
        <w:jc w:val="right"/>
      </w:pPr>
      <w:r>
        <w:t>lub osoby upoważnionej do wystawienia oferty w imieniu Wykonawcy)</w:t>
      </w:r>
    </w:p>
    <w:p w:rsidR="00B41922" w:rsidRDefault="00B41922" w:rsidP="00B41922">
      <w:pPr>
        <w:spacing w:after="0"/>
      </w:pPr>
    </w:p>
    <w:p w:rsidR="000D302B" w:rsidRDefault="000D302B"/>
    <w:sectPr w:rsidR="000D302B" w:rsidSect="00B41922">
      <w:pgSz w:w="16838" w:h="11906" w:orient="landscape"/>
      <w:pgMar w:top="1418" w:right="1418" w:bottom="1418" w:left="1418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65" w:rsidRDefault="005A5965" w:rsidP="00981B18">
      <w:pPr>
        <w:spacing w:after="0" w:line="240" w:lineRule="auto"/>
      </w:pPr>
      <w:r>
        <w:separator/>
      </w:r>
    </w:p>
  </w:endnote>
  <w:endnote w:type="continuationSeparator" w:id="0">
    <w:p w:rsidR="005A5965" w:rsidRDefault="005A5965" w:rsidP="0098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65" w:rsidRDefault="005A5965" w:rsidP="00981B18">
      <w:pPr>
        <w:spacing w:after="0" w:line="240" w:lineRule="auto"/>
      </w:pPr>
      <w:r>
        <w:separator/>
      </w:r>
    </w:p>
  </w:footnote>
  <w:footnote w:type="continuationSeparator" w:id="0">
    <w:p w:rsidR="005A5965" w:rsidRDefault="005A5965" w:rsidP="0098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B8" w:rsidRDefault="00284AB8" w:rsidP="00284AB8">
    <w:pPr>
      <w:pStyle w:val="Nagwek"/>
      <w:ind w:firstLine="2977"/>
      <w:rPr>
        <w:rFonts w:cs="Times New Roman"/>
      </w:rPr>
    </w:pPr>
    <w:r w:rsidRPr="00BA3F68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6977FFAE" wp14:editId="3B989E10">
          <wp:extent cx="1325880" cy="465675"/>
          <wp:effectExtent l="0" t="0" r="7620" b="0"/>
          <wp:docPr id="1" name="Obraz 1" descr="C:\Users\DorotaMaron\AppData\Local\Microsoft\Windows\Temporary Internet Files\Content.IE5\XO21I5C4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DorotaMaron\AppData\Local\Microsoft\Windows\Temporary Internet Files\Content.IE5\XO21I5C4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245" cy="471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mes New Roman"/>
      </w:rPr>
      <w:t xml:space="preserve">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8F49C35" wp14:editId="0B1999A3">
          <wp:extent cx="1602776" cy="434340"/>
          <wp:effectExtent l="0" t="0" r="0" b="3810"/>
          <wp:docPr id="2" name="Obraz 2" descr="grupa proni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rupa pronic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154" cy="436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B18" w:rsidRPr="00284AB8" w:rsidRDefault="00981B18" w:rsidP="00284A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BFC"/>
    <w:multiLevelType w:val="hybridMultilevel"/>
    <w:tmpl w:val="7E20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70007"/>
    <w:multiLevelType w:val="hybridMultilevel"/>
    <w:tmpl w:val="7E20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2A67"/>
    <w:multiLevelType w:val="hybridMultilevel"/>
    <w:tmpl w:val="69DED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E1831"/>
    <w:multiLevelType w:val="hybridMultilevel"/>
    <w:tmpl w:val="99A039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5636A8"/>
    <w:multiLevelType w:val="hybridMultilevel"/>
    <w:tmpl w:val="7E20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B2738"/>
    <w:multiLevelType w:val="hybridMultilevel"/>
    <w:tmpl w:val="0CE28748"/>
    <w:lvl w:ilvl="0" w:tplc="0180E6F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6A06BF"/>
    <w:multiLevelType w:val="hybridMultilevel"/>
    <w:tmpl w:val="B52269E6"/>
    <w:lvl w:ilvl="0" w:tplc="807CB4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D0A19"/>
    <w:multiLevelType w:val="hybridMultilevel"/>
    <w:tmpl w:val="1C902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959F4"/>
    <w:multiLevelType w:val="hybridMultilevel"/>
    <w:tmpl w:val="7B34F762"/>
    <w:lvl w:ilvl="0" w:tplc="0180E6F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86A55"/>
    <w:multiLevelType w:val="hybridMultilevel"/>
    <w:tmpl w:val="15886818"/>
    <w:lvl w:ilvl="0" w:tplc="F5C06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5C"/>
    <w:rsid w:val="00060616"/>
    <w:rsid w:val="000D302B"/>
    <w:rsid w:val="00117821"/>
    <w:rsid w:val="00284AB8"/>
    <w:rsid w:val="002C2E5C"/>
    <w:rsid w:val="0032457B"/>
    <w:rsid w:val="003939D0"/>
    <w:rsid w:val="005A5965"/>
    <w:rsid w:val="00981B18"/>
    <w:rsid w:val="00AD06AC"/>
    <w:rsid w:val="00B41922"/>
    <w:rsid w:val="00E83ECF"/>
    <w:rsid w:val="00EB0DB2"/>
    <w:rsid w:val="00F25E72"/>
    <w:rsid w:val="00F7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B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B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81B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B18"/>
  </w:style>
  <w:style w:type="paragraph" w:styleId="Stopka">
    <w:name w:val="footer"/>
    <w:basedOn w:val="Normalny"/>
    <w:link w:val="StopkaZnak"/>
    <w:uiPriority w:val="99"/>
    <w:unhideWhenUsed/>
    <w:rsid w:val="0098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B18"/>
  </w:style>
  <w:style w:type="paragraph" w:styleId="Tekstdymka">
    <w:name w:val="Balloon Text"/>
    <w:basedOn w:val="Normalny"/>
    <w:link w:val="TekstdymkaZnak"/>
    <w:uiPriority w:val="99"/>
    <w:semiHidden/>
    <w:unhideWhenUsed/>
    <w:rsid w:val="0098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B18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060616"/>
    <w:pPr>
      <w:spacing w:after="0" w:line="240" w:lineRule="auto"/>
      <w:ind w:left="720"/>
    </w:pPr>
    <w:rPr>
      <w:rFonts w:ascii="Century Gothic" w:eastAsia="MS ??" w:hAnsi="Century Gothic" w:cs="Century Gothic"/>
      <w:color w:val="00009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060616"/>
    <w:rPr>
      <w:rFonts w:ascii="Century Gothic" w:eastAsia="MS ??" w:hAnsi="Century Gothic" w:cs="Century Gothic"/>
      <w:color w:val="000090"/>
      <w:sz w:val="24"/>
      <w:szCs w:val="24"/>
      <w:lang w:eastAsia="pl-PL"/>
    </w:rPr>
  </w:style>
  <w:style w:type="paragraph" w:customStyle="1" w:styleId="Default">
    <w:name w:val="Default"/>
    <w:rsid w:val="00AD0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B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B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81B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B18"/>
  </w:style>
  <w:style w:type="paragraph" w:styleId="Stopka">
    <w:name w:val="footer"/>
    <w:basedOn w:val="Normalny"/>
    <w:link w:val="StopkaZnak"/>
    <w:uiPriority w:val="99"/>
    <w:unhideWhenUsed/>
    <w:rsid w:val="0098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B18"/>
  </w:style>
  <w:style w:type="paragraph" w:styleId="Tekstdymka">
    <w:name w:val="Balloon Text"/>
    <w:basedOn w:val="Normalny"/>
    <w:link w:val="TekstdymkaZnak"/>
    <w:uiPriority w:val="99"/>
    <w:semiHidden/>
    <w:unhideWhenUsed/>
    <w:rsid w:val="0098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B18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060616"/>
    <w:pPr>
      <w:spacing w:after="0" w:line="240" w:lineRule="auto"/>
      <w:ind w:left="720"/>
    </w:pPr>
    <w:rPr>
      <w:rFonts w:ascii="Century Gothic" w:eastAsia="MS ??" w:hAnsi="Century Gothic" w:cs="Century Gothic"/>
      <w:color w:val="00009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060616"/>
    <w:rPr>
      <w:rFonts w:ascii="Century Gothic" w:eastAsia="MS ??" w:hAnsi="Century Gothic" w:cs="Century Gothic"/>
      <w:color w:val="000090"/>
      <w:sz w:val="24"/>
      <w:szCs w:val="24"/>
      <w:lang w:eastAsia="pl-PL"/>
    </w:rPr>
  </w:style>
  <w:style w:type="paragraph" w:customStyle="1" w:styleId="Default">
    <w:name w:val="Default"/>
    <w:rsid w:val="00AD0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48CA-893E-46B0-BE9F-7BCBC090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1139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cmc</cp:lastModifiedBy>
  <cp:revision>4</cp:revision>
  <dcterms:created xsi:type="dcterms:W3CDTF">2020-10-29T15:58:00Z</dcterms:created>
  <dcterms:modified xsi:type="dcterms:W3CDTF">2020-11-02T14:27:00Z</dcterms:modified>
</cp:coreProperties>
</file>